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2F8C8" w14:textId="08653EAB" w:rsidR="00AD7954" w:rsidRDefault="00CB41B1">
      <w:r>
        <w:t>From the BOM, go to Routings</w:t>
      </w:r>
    </w:p>
    <w:p w14:paraId="2E5F0508" w14:textId="307D751E" w:rsidR="00CB41B1" w:rsidRDefault="00CB41B1">
      <w:r>
        <w:rPr>
          <w:noProof/>
        </w:rPr>
        <w:drawing>
          <wp:inline distT="0" distB="0" distL="0" distR="0" wp14:anchorId="79C9C405" wp14:editId="54DD243E">
            <wp:extent cx="5943600" cy="29870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8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02D77D" w14:textId="78DDD854" w:rsidR="00CB41B1" w:rsidRDefault="00CB41B1" w:rsidP="00CB41B1">
      <w:r>
        <w:t>Routing</w:t>
      </w:r>
    </w:p>
    <w:p w14:paraId="71C1111D" w14:textId="2A0834FE" w:rsidR="00CB41B1" w:rsidRDefault="00CB41B1" w:rsidP="00CB41B1">
      <w:r>
        <w:rPr>
          <w:noProof/>
        </w:rPr>
        <w:drawing>
          <wp:inline distT="0" distB="0" distL="0" distR="0" wp14:anchorId="0A5F0FCB" wp14:editId="1ADCF74E">
            <wp:extent cx="5943600" cy="348170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8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E5BCF5" w14:textId="351E97F3" w:rsidR="00CB41B1" w:rsidRDefault="00CB41B1" w:rsidP="00CB41B1"/>
    <w:p w14:paraId="71B81825" w14:textId="3E833F99" w:rsidR="00CB41B1" w:rsidRDefault="00CB41B1" w:rsidP="00CB41B1"/>
    <w:p w14:paraId="4C2BA9AC" w14:textId="77777777" w:rsidR="00CB41B1" w:rsidRDefault="00CB41B1" w:rsidP="00CB41B1"/>
    <w:p w14:paraId="2670288D" w14:textId="122EF753" w:rsidR="003B6A42" w:rsidRDefault="00AD7954">
      <w:proofErr w:type="spellStart"/>
      <w:r>
        <w:lastRenderedPageBreak/>
        <w:t>Labour</w:t>
      </w:r>
      <w:proofErr w:type="spellEnd"/>
      <w:r>
        <w:t xml:space="preserve"> Work Centre</w:t>
      </w:r>
    </w:p>
    <w:p w14:paraId="230D198E" w14:textId="6509B1DD" w:rsidR="00AD7954" w:rsidRDefault="00AD7954">
      <w:r>
        <w:rPr>
          <w:noProof/>
        </w:rPr>
        <w:drawing>
          <wp:inline distT="0" distB="0" distL="0" distR="0" wp14:anchorId="0471C847" wp14:editId="18E72246">
            <wp:extent cx="4495800" cy="3466473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17709" cy="3483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F94B45" w14:textId="3A3289BC" w:rsidR="00AD7954" w:rsidRDefault="00AD7954">
      <w:proofErr w:type="spellStart"/>
      <w:r>
        <w:t>Labour</w:t>
      </w:r>
      <w:proofErr w:type="spellEnd"/>
      <w:r>
        <w:t xml:space="preserve"> Cost (Costing Dimension)</w:t>
      </w:r>
    </w:p>
    <w:p w14:paraId="68640328" w14:textId="06660EBD" w:rsidR="00AD7954" w:rsidRDefault="00AD7954">
      <w:r>
        <w:rPr>
          <w:noProof/>
        </w:rPr>
        <w:drawing>
          <wp:inline distT="0" distB="0" distL="0" distR="0" wp14:anchorId="3CA7F38F" wp14:editId="5AC95140">
            <wp:extent cx="4912577" cy="3845560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74177" cy="389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502A86" w14:textId="4BA4F7CD" w:rsidR="00826041" w:rsidRDefault="00826041">
      <w:r>
        <w:lastRenderedPageBreak/>
        <w:t>Production Tracking</w:t>
      </w:r>
    </w:p>
    <w:p w14:paraId="12C353D5" w14:textId="63EB5501" w:rsidR="00826041" w:rsidRDefault="00826041">
      <w:r>
        <w:rPr>
          <w:noProof/>
        </w:rPr>
        <w:drawing>
          <wp:inline distT="0" distB="0" distL="0" distR="0" wp14:anchorId="5628F056" wp14:editId="45BCE68F">
            <wp:extent cx="5943600" cy="2144395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4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D7144" w14:textId="77777777" w:rsidR="00AD7954" w:rsidRDefault="00AD7954"/>
    <w:sectPr w:rsidR="00AD7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54"/>
    <w:rsid w:val="00723A1C"/>
    <w:rsid w:val="00826041"/>
    <w:rsid w:val="00A146DF"/>
    <w:rsid w:val="00AD7954"/>
    <w:rsid w:val="00CB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AE962"/>
  <w15:chartTrackingRefBased/>
  <w15:docId w15:val="{79C64529-0772-4FCF-B362-FA5053736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Dube, Denson</dc:creator>
  <cp:keywords/>
  <dc:description/>
  <cp:lastModifiedBy>Dube, Denson</cp:lastModifiedBy>
  <cp:revision>2</cp:revision>
  <dcterms:created xsi:type="dcterms:W3CDTF">2021-06-14T09:50:00Z</dcterms:created>
  <dcterms:modified xsi:type="dcterms:W3CDTF">2021-06-14T10:16:00Z</dcterms:modified>
</cp:coreProperties>
</file>